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9C0C" w14:textId="4E7550C8" w:rsidR="002C59BD" w:rsidRDefault="002C59BD" w:rsidP="002C59BD">
      <w:pPr>
        <w:pStyle w:val="Heading1"/>
      </w:pPr>
      <w:r>
        <w:t>Special Church Meeting Agenda October 19</w:t>
      </w:r>
      <w:proofErr w:type="gramStart"/>
      <w:r>
        <w:t xml:space="preserve"> 2025</w:t>
      </w:r>
      <w:proofErr w:type="gramEnd"/>
    </w:p>
    <w:p w14:paraId="3911CA50" w14:textId="51F6BC41" w:rsidR="002C59BD" w:rsidRDefault="002C59BD" w:rsidP="002C59BD">
      <w:pPr>
        <w:pStyle w:val="ListParagraph"/>
        <w:numPr>
          <w:ilvl w:val="0"/>
          <w:numId w:val="1"/>
        </w:numPr>
        <w:ind w:left="0" w:firstLine="0"/>
      </w:pPr>
      <w:r>
        <w:t>Approval of minutes of last meeting</w:t>
      </w:r>
    </w:p>
    <w:p w14:paraId="7C7D9AEC" w14:textId="318DA8D0" w:rsidR="002C59BD" w:rsidRPr="002C59BD" w:rsidRDefault="002C59BD" w:rsidP="002C59BD">
      <w:pPr>
        <w:pStyle w:val="ListParagraph"/>
        <w:numPr>
          <w:ilvl w:val="0"/>
          <w:numId w:val="4"/>
        </w:numPr>
        <w:spacing w:after="0"/>
        <w:ind w:left="0" w:firstLine="0"/>
      </w:pPr>
      <w:r w:rsidRPr="002C59BD">
        <w:rPr>
          <w:b/>
          <w:bCs/>
          <w:u w:val="single"/>
        </w:rPr>
        <w:t>Build Project</w:t>
      </w:r>
    </w:p>
    <w:p w14:paraId="79AD45F8" w14:textId="77777777" w:rsidR="002C59BD" w:rsidRPr="002C59BD" w:rsidRDefault="002C59BD" w:rsidP="002C59BD">
      <w:pPr>
        <w:spacing w:after="0"/>
      </w:pPr>
      <w:r w:rsidRPr="002C59BD">
        <w:rPr>
          <w:b/>
          <w:bCs/>
        </w:rPr>
        <w:t>Roofing</w:t>
      </w:r>
    </w:p>
    <w:p w14:paraId="07622D37" w14:textId="77777777" w:rsidR="002C59BD" w:rsidRPr="002C59BD" w:rsidRDefault="002C59BD" w:rsidP="002C59BD">
      <w:r w:rsidRPr="002C59BD">
        <w:t>That this church authorises the Building Group to contract Benjamin James Roofing to carry out works on the roof of the chapel for the sum of £41,574.00.</w:t>
      </w:r>
    </w:p>
    <w:p w14:paraId="5C6D3CAB" w14:textId="77777777" w:rsidR="002C59BD" w:rsidRPr="002C59BD" w:rsidRDefault="002C59BD" w:rsidP="002C59BD">
      <w:pPr>
        <w:spacing w:after="0"/>
      </w:pPr>
      <w:r w:rsidRPr="002C59BD">
        <w:rPr>
          <w:u w:val="single"/>
        </w:rPr>
        <w:t>Notes</w:t>
      </w:r>
    </w:p>
    <w:p w14:paraId="2B4B47DB" w14:textId="57A7D4EF" w:rsidR="002C59BD" w:rsidRPr="002C59BD" w:rsidRDefault="002C59BD" w:rsidP="002C59BD">
      <w:r w:rsidRPr="002C59BD">
        <w:t>As you will be aware, we have been openly talking about this for some time, and this work has already started. It was an oversight not to get formal permission from the church, so we apologise for that and are asking for it retrospectively.  We had three quotes, two very similar and the third almost double the other two.  We felt that Ben James was the most professional in his presentation, and he was local, and had done work known to us previously.</w:t>
      </w:r>
    </w:p>
    <w:p w14:paraId="02107295" w14:textId="77777777" w:rsidR="002C59BD" w:rsidRPr="002C59BD" w:rsidRDefault="002C59BD" w:rsidP="002C59BD">
      <w:pPr>
        <w:spacing w:after="0"/>
      </w:pPr>
      <w:r w:rsidRPr="002C59BD">
        <w:rPr>
          <w:b/>
          <w:bCs/>
        </w:rPr>
        <w:t>Tendering</w:t>
      </w:r>
    </w:p>
    <w:p w14:paraId="4C085F52" w14:textId="77777777" w:rsidR="002C59BD" w:rsidRPr="002C59BD" w:rsidRDefault="002C59BD" w:rsidP="002C59BD">
      <w:r w:rsidRPr="002C59BD">
        <w:t>That this church authorises the Building Group to instruct JBKS Architects to undertake work related to the tendering process (RIBA Stage 4) for the building work as submitted for planning permission at a cost of up to £5,000.</w:t>
      </w:r>
    </w:p>
    <w:p w14:paraId="783DB889" w14:textId="77777777" w:rsidR="002C59BD" w:rsidRPr="002C59BD" w:rsidRDefault="002C59BD" w:rsidP="002C59BD">
      <w:pPr>
        <w:spacing w:after="0"/>
      </w:pPr>
      <w:r w:rsidRPr="002C59BD">
        <w:rPr>
          <w:u w:val="single"/>
        </w:rPr>
        <w:t>Notes</w:t>
      </w:r>
    </w:p>
    <w:p w14:paraId="72DD5840" w14:textId="77777777" w:rsidR="002C59BD" w:rsidRPr="002C59BD" w:rsidRDefault="002C59BD" w:rsidP="002C59BD">
      <w:r w:rsidRPr="002C59BD">
        <w:t xml:space="preserve">We now want our architects to go out to tender to different building companies to get quotes for the cost of </w:t>
      </w:r>
      <w:proofErr w:type="gramStart"/>
      <w:r w:rsidRPr="002C59BD">
        <w:t>building</w:t>
      </w:r>
      <w:proofErr w:type="gramEnd"/>
      <w:r w:rsidRPr="002C59BD">
        <w:t xml:space="preserve"> so we are good to go as soon as we get planning permission.  The cost of this is estimated to be about £5,000.</w:t>
      </w:r>
    </w:p>
    <w:p w14:paraId="1D2E0F71" w14:textId="45A632D8" w:rsidR="002C59BD" w:rsidRPr="002C59BD" w:rsidRDefault="002C59BD" w:rsidP="002C59BD">
      <w:pPr>
        <w:pStyle w:val="ListParagraph"/>
        <w:numPr>
          <w:ilvl w:val="0"/>
          <w:numId w:val="4"/>
        </w:numPr>
        <w:spacing w:after="0"/>
        <w:ind w:left="0" w:firstLine="0"/>
      </w:pPr>
      <w:r w:rsidRPr="002C59BD">
        <w:rPr>
          <w:b/>
          <w:bCs/>
          <w:u w:val="single"/>
        </w:rPr>
        <w:t>CIO</w:t>
      </w:r>
    </w:p>
    <w:p w14:paraId="7794FD8C" w14:textId="5FA7686C" w:rsidR="002C59BD" w:rsidRPr="002C59BD" w:rsidRDefault="002C59BD" w:rsidP="002C59BD">
      <w:r w:rsidRPr="002C59BD">
        <w:t>In preparation for this registration, we have updated the Constitution. This was presented to the Church last year and accepted.  The Baptist Union have since then made a few very minor changes (these are attached) and now we are ready to formally apply to the Charities Commission. The Elders will become the first Trustees</w:t>
      </w:r>
    </w:p>
    <w:p w14:paraId="24E648BC" w14:textId="1183310A" w:rsidR="002C59BD" w:rsidRPr="002C59BD" w:rsidRDefault="002C59BD" w:rsidP="002C59BD">
      <w:r w:rsidRPr="002C59BD">
        <w:t>The Church members need to agree to the following resolution for this to go ahead</w:t>
      </w:r>
    </w:p>
    <w:p w14:paraId="31811BC8" w14:textId="77777777" w:rsidR="002C59BD" w:rsidRPr="002C59BD" w:rsidRDefault="002C59BD" w:rsidP="002C59BD">
      <w:r w:rsidRPr="002C59BD">
        <w:t xml:space="preserve">This Special Church Meeting resolves </w:t>
      </w:r>
      <w:proofErr w:type="gramStart"/>
      <w:r w:rsidRPr="002C59BD">
        <w:t>that:-</w:t>
      </w:r>
      <w:proofErr w:type="gramEnd"/>
    </w:p>
    <w:p w14:paraId="41138612" w14:textId="77777777" w:rsidR="002C59BD" w:rsidRPr="002C59BD" w:rsidRDefault="002C59BD" w:rsidP="002C59BD">
      <w:pPr>
        <w:pStyle w:val="ListParagraph"/>
        <w:numPr>
          <w:ilvl w:val="0"/>
          <w:numId w:val="5"/>
        </w:numPr>
      </w:pPr>
      <w:r w:rsidRPr="002C59BD">
        <w:t xml:space="preserve">the members approve the incorporation of the Church as a Charitable Incorporated Organisation (CIO) with a constitution in substantially the form </w:t>
      </w:r>
      <w:proofErr w:type="gramStart"/>
      <w:r w:rsidRPr="002C59BD">
        <w:t>attached;</w:t>
      </w:r>
      <w:proofErr w:type="gramEnd"/>
    </w:p>
    <w:p w14:paraId="250B4625" w14:textId="77777777" w:rsidR="002C59BD" w:rsidRPr="002C59BD" w:rsidRDefault="002C59BD" w:rsidP="002C59BD">
      <w:pPr>
        <w:pStyle w:val="ListParagraph"/>
        <w:numPr>
          <w:ilvl w:val="0"/>
          <w:numId w:val="5"/>
        </w:numPr>
      </w:pPr>
      <w:r w:rsidRPr="002C59BD">
        <w:t xml:space="preserve">at the point of incorporation, the members of the Church will automatically become the first members of the </w:t>
      </w:r>
      <w:proofErr w:type="gramStart"/>
      <w:r w:rsidRPr="002C59BD">
        <w:t>CIO;</w:t>
      </w:r>
      <w:proofErr w:type="gramEnd"/>
    </w:p>
    <w:p w14:paraId="3C8EB89B" w14:textId="77777777" w:rsidR="002C59BD" w:rsidRPr="002C59BD" w:rsidRDefault="002C59BD" w:rsidP="002C59BD">
      <w:pPr>
        <w:pStyle w:val="ListParagraph"/>
        <w:numPr>
          <w:ilvl w:val="0"/>
          <w:numId w:val="5"/>
        </w:numPr>
      </w:pPr>
      <w:r w:rsidRPr="002C59BD">
        <w:t xml:space="preserve">following the establishment of the CIO the members give authority to the trustees of the Church to </w:t>
      </w:r>
      <w:proofErr w:type="gramStart"/>
      <w:r w:rsidRPr="002C59BD">
        <w:t>effect</w:t>
      </w:r>
      <w:proofErr w:type="gramEnd"/>
      <w:r w:rsidRPr="002C59BD">
        <w:t xml:space="preserve"> the transfer of assets (other than property held on separate property trusts), liabilities and activities of the Church to the CIO; and</w:t>
      </w:r>
    </w:p>
    <w:p w14:paraId="4A4CF0DE" w14:textId="77777777" w:rsidR="002C59BD" w:rsidRPr="002C59BD" w:rsidRDefault="002C59BD" w:rsidP="002C59BD">
      <w:pPr>
        <w:pStyle w:val="ListParagraph"/>
        <w:numPr>
          <w:ilvl w:val="0"/>
          <w:numId w:val="5"/>
        </w:numPr>
      </w:pPr>
      <w:r w:rsidRPr="002C59BD">
        <w:t xml:space="preserve">following the establishment of the CIO the members give authority to the trustees of the Church and the property holding trustees to recognise the CIO as being the Church with the benefit of the </w:t>
      </w:r>
      <w:proofErr w:type="gramStart"/>
      <w:r w:rsidRPr="002C59BD">
        <w:t>property</w:t>
      </w:r>
      <w:proofErr w:type="gramEnd"/>
      <w:r w:rsidRPr="002C59BD">
        <w:t xml:space="preserve"> which is held on behalf of the Church, including</w:t>
      </w:r>
    </w:p>
    <w:p w14:paraId="04C15755" w14:textId="77777777" w:rsidR="002C59BD" w:rsidRPr="002C59BD" w:rsidRDefault="002C59BD" w:rsidP="002C59BD">
      <w:r w:rsidRPr="002C59BD">
        <w:t>Shinfield Baptist Church, Hollow Lane, Shinfield, Reading – Title No. BK441079</w:t>
      </w:r>
    </w:p>
    <w:p w14:paraId="17592740" w14:textId="7C5034DF" w:rsidR="002C59BD" w:rsidRDefault="002C59BD" w:rsidP="002C59BD">
      <w:r w:rsidRPr="002C59BD">
        <w:t xml:space="preserve">6 Hollow Lane, Shinfield, Reading (RG2 9BT) </w:t>
      </w:r>
      <w:proofErr w:type="gramStart"/>
      <w:r w:rsidRPr="002C59BD">
        <w:t>-  Title</w:t>
      </w:r>
      <w:proofErr w:type="gramEnd"/>
      <w:r w:rsidRPr="002C59BD">
        <w:t xml:space="preserve"> No. BK95694</w:t>
      </w:r>
    </w:p>
    <w:sectPr w:rsidR="002C59BD" w:rsidSect="002C59BD">
      <w:pgSz w:w="11906" w:h="16838"/>
      <w:pgMar w:top="568" w:right="707"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720"/>
    <w:multiLevelType w:val="hybridMultilevel"/>
    <w:tmpl w:val="897A7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10D15"/>
    <w:multiLevelType w:val="hybridMultilevel"/>
    <w:tmpl w:val="428C7AF8"/>
    <w:lvl w:ilvl="0" w:tplc="6A4C780E">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52236C"/>
    <w:multiLevelType w:val="multilevel"/>
    <w:tmpl w:val="5F525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CB5A73"/>
    <w:multiLevelType w:val="hybridMultilevel"/>
    <w:tmpl w:val="91644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332B76"/>
    <w:multiLevelType w:val="hybridMultilevel"/>
    <w:tmpl w:val="8F648836"/>
    <w:lvl w:ilvl="0" w:tplc="5BDEDBB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292702">
    <w:abstractNumId w:val="0"/>
  </w:num>
  <w:num w:numId="2" w16cid:durableId="432821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69913">
    <w:abstractNumId w:val="4"/>
  </w:num>
  <w:num w:numId="4" w16cid:durableId="365368622">
    <w:abstractNumId w:val="1"/>
  </w:num>
  <w:num w:numId="5" w16cid:durableId="169418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BD"/>
    <w:rsid w:val="002C59BD"/>
    <w:rsid w:val="00541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0EDF"/>
  <w15:chartTrackingRefBased/>
  <w15:docId w15:val="{307F0447-DBA5-423B-9A8D-8E488506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9BD"/>
    <w:rPr>
      <w:rFonts w:eastAsiaTheme="majorEastAsia" w:cstheme="majorBidi"/>
      <w:color w:val="272727" w:themeColor="text1" w:themeTint="D8"/>
    </w:rPr>
  </w:style>
  <w:style w:type="paragraph" w:styleId="Title">
    <w:name w:val="Title"/>
    <w:basedOn w:val="Normal"/>
    <w:next w:val="Normal"/>
    <w:link w:val="TitleChar"/>
    <w:uiPriority w:val="10"/>
    <w:qFormat/>
    <w:rsid w:val="002C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9BD"/>
    <w:pPr>
      <w:spacing w:before="160"/>
      <w:jc w:val="center"/>
    </w:pPr>
    <w:rPr>
      <w:i/>
      <w:iCs/>
      <w:color w:val="404040" w:themeColor="text1" w:themeTint="BF"/>
    </w:rPr>
  </w:style>
  <w:style w:type="character" w:customStyle="1" w:styleId="QuoteChar">
    <w:name w:val="Quote Char"/>
    <w:basedOn w:val="DefaultParagraphFont"/>
    <w:link w:val="Quote"/>
    <w:uiPriority w:val="29"/>
    <w:rsid w:val="002C59BD"/>
    <w:rPr>
      <w:i/>
      <w:iCs/>
      <w:color w:val="404040" w:themeColor="text1" w:themeTint="BF"/>
    </w:rPr>
  </w:style>
  <w:style w:type="paragraph" w:styleId="ListParagraph">
    <w:name w:val="List Paragraph"/>
    <w:basedOn w:val="Normal"/>
    <w:uiPriority w:val="34"/>
    <w:qFormat/>
    <w:rsid w:val="002C59BD"/>
    <w:pPr>
      <w:ind w:left="720"/>
      <w:contextualSpacing/>
    </w:pPr>
  </w:style>
  <w:style w:type="character" w:styleId="IntenseEmphasis">
    <w:name w:val="Intense Emphasis"/>
    <w:basedOn w:val="DefaultParagraphFont"/>
    <w:uiPriority w:val="21"/>
    <w:qFormat/>
    <w:rsid w:val="002C59BD"/>
    <w:rPr>
      <w:i/>
      <w:iCs/>
      <w:color w:val="0F4761" w:themeColor="accent1" w:themeShade="BF"/>
    </w:rPr>
  </w:style>
  <w:style w:type="paragraph" w:styleId="IntenseQuote">
    <w:name w:val="Intense Quote"/>
    <w:basedOn w:val="Normal"/>
    <w:next w:val="Normal"/>
    <w:link w:val="IntenseQuoteChar"/>
    <w:uiPriority w:val="30"/>
    <w:qFormat/>
    <w:rsid w:val="002C5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9BD"/>
    <w:rPr>
      <w:i/>
      <w:iCs/>
      <w:color w:val="0F4761" w:themeColor="accent1" w:themeShade="BF"/>
    </w:rPr>
  </w:style>
  <w:style w:type="character" w:styleId="IntenseReference">
    <w:name w:val="Intense Reference"/>
    <w:basedOn w:val="DefaultParagraphFont"/>
    <w:uiPriority w:val="32"/>
    <w:qFormat/>
    <w:rsid w:val="002C59BD"/>
    <w:rPr>
      <w:b/>
      <w:bCs/>
      <w:smallCaps/>
      <w:color w:val="0F4761" w:themeColor="accent1" w:themeShade="BF"/>
      <w:spacing w:val="5"/>
    </w:rPr>
  </w:style>
  <w:style w:type="character" w:styleId="Hyperlink">
    <w:name w:val="Hyperlink"/>
    <w:basedOn w:val="DefaultParagraphFont"/>
    <w:uiPriority w:val="99"/>
    <w:unhideWhenUsed/>
    <w:rsid w:val="002C59BD"/>
    <w:rPr>
      <w:color w:val="467886" w:themeColor="hyperlink"/>
      <w:u w:val="single"/>
    </w:rPr>
  </w:style>
  <w:style w:type="character" w:styleId="UnresolvedMention">
    <w:name w:val="Unresolved Mention"/>
    <w:basedOn w:val="DefaultParagraphFont"/>
    <w:uiPriority w:val="99"/>
    <w:semiHidden/>
    <w:unhideWhenUsed/>
    <w:rsid w:val="002C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Hunt</dc:creator>
  <cp:keywords/>
  <dc:description/>
  <cp:lastModifiedBy>Nathan Hunt</cp:lastModifiedBy>
  <cp:revision>1</cp:revision>
  <dcterms:created xsi:type="dcterms:W3CDTF">2025-10-14T14:33:00Z</dcterms:created>
  <dcterms:modified xsi:type="dcterms:W3CDTF">2025-10-14T14:36:00Z</dcterms:modified>
</cp:coreProperties>
</file>